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31" w:rsidRPr="00C63631" w:rsidRDefault="00C63631" w:rsidP="00C63631">
      <w:pPr>
        <w:autoSpaceDE w:val="0"/>
        <w:autoSpaceDN w:val="0"/>
        <w:adjustRightInd w:val="0"/>
        <w:spacing w:after="0" w:line="240" w:lineRule="auto"/>
        <w:rPr>
          <w:rFonts w:ascii="Times New Roman" w:hAnsi="Times New Roman" w:cs="Times New Roman"/>
          <w:b/>
          <w:bCs/>
          <w:color w:val="000000"/>
          <w:sz w:val="20"/>
          <w:szCs w:val="20"/>
        </w:rPr>
      </w:pPr>
      <w:r w:rsidRPr="00C63631">
        <w:rPr>
          <w:rFonts w:ascii="Times New Roman" w:hAnsi="Times New Roman" w:cs="Times New Roman"/>
          <w:b/>
          <w:bCs/>
          <w:color w:val="000000"/>
          <w:sz w:val="20"/>
          <w:szCs w:val="20"/>
        </w:rPr>
        <w:t>Stat</w:t>
      </w:r>
      <w:r w:rsidR="004B34AF">
        <w:rPr>
          <w:rFonts w:ascii="Times New Roman" w:hAnsi="Times New Roman" w:cs="Times New Roman"/>
          <w:b/>
          <w:bCs/>
          <w:color w:val="000000"/>
          <w:sz w:val="20"/>
          <w:szCs w:val="20"/>
        </w:rPr>
        <w:t xml:space="preserve">utory auditors’ report issue </w:t>
      </w:r>
      <w:r w:rsidR="00457E23" w:rsidRPr="00C63631">
        <w:rPr>
          <w:rFonts w:ascii="Times New Roman" w:hAnsi="Times New Roman" w:cs="Times New Roman"/>
          <w:b/>
          <w:bCs/>
          <w:color w:val="000000"/>
          <w:sz w:val="20"/>
          <w:szCs w:val="20"/>
        </w:rPr>
        <w:t xml:space="preserve">of </w:t>
      </w:r>
      <w:r w:rsidR="002D475F">
        <w:rPr>
          <w:rFonts w:ascii="Times New Roman" w:hAnsi="Times New Roman" w:cs="Times New Roman"/>
          <w:b/>
          <w:bCs/>
          <w:color w:val="000000"/>
          <w:sz w:val="20"/>
          <w:szCs w:val="20"/>
        </w:rPr>
        <w:t>shares or marketable securities</w:t>
      </w:r>
      <w:r w:rsidR="00457E23">
        <w:rPr>
          <w:rFonts w:ascii="Times New Roman" w:hAnsi="Times New Roman" w:cs="Times New Roman"/>
          <w:b/>
          <w:bCs/>
          <w:color w:val="000000"/>
          <w:sz w:val="20"/>
          <w:szCs w:val="20"/>
        </w:rPr>
        <w:t xml:space="preserve"> that confer equity rights</w:t>
      </w:r>
      <w:r w:rsidR="00457E23" w:rsidRPr="00C63631">
        <w:rPr>
          <w:rFonts w:ascii="Times New Roman" w:hAnsi="Times New Roman" w:cs="Times New Roman"/>
          <w:b/>
          <w:bCs/>
          <w:color w:val="000000"/>
          <w:sz w:val="20"/>
          <w:szCs w:val="20"/>
        </w:rPr>
        <w:t xml:space="preserve"> </w:t>
      </w:r>
      <w:r w:rsidRPr="00C63631">
        <w:rPr>
          <w:rFonts w:ascii="Times New Roman" w:hAnsi="Times New Roman" w:cs="Times New Roman"/>
          <w:b/>
          <w:bCs/>
          <w:color w:val="000000"/>
          <w:sz w:val="20"/>
          <w:szCs w:val="20"/>
        </w:rPr>
        <w:t>with cancellation of preferential subscription rights</w:t>
      </w:r>
      <w:r>
        <w:rPr>
          <w:rFonts w:ascii="Times New Roman" w:hAnsi="Times New Roman" w:cs="Times New Roman"/>
          <w:b/>
          <w:bCs/>
          <w:color w:val="000000"/>
          <w:sz w:val="20"/>
          <w:szCs w:val="20"/>
        </w:rPr>
        <w:t xml:space="preserve"> </w:t>
      </w:r>
      <w:r w:rsidR="00457E23">
        <w:rPr>
          <w:rFonts w:ascii="Times New Roman" w:hAnsi="Times New Roman" w:cs="Times New Roman"/>
          <w:b/>
          <w:bCs/>
          <w:color w:val="000000"/>
          <w:sz w:val="20"/>
          <w:szCs w:val="20"/>
        </w:rPr>
        <w:t>in favor of certain categories of beneficiaries</w:t>
      </w:r>
      <w:r w:rsidR="00C00389">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w:t>
      </w:r>
      <w:r w:rsidR="00C00389">
        <w:rPr>
          <w:rFonts w:ascii="Times New Roman" w:hAnsi="Times New Roman" w:cs="Times New Roman"/>
          <w:b/>
          <w:bCs/>
          <w:color w:val="000000"/>
          <w:sz w:val="20"/>
          <w:szCs w:val="20"/>
        </w:rPr>
        <w:t>1</w:t>
      </w:r>
      <w:r w:rsidR="00C00389" w:rsidRPr="00C00389">
        <w:rPr>
          <w:rFonts w:ascii="Times New Roman" w:hAnsi="Times New Roman" w:cs="Times New Roman"/>
          <w:b/>
          <w:bCs/>
          <w:color w:val="000000"/>
          <w:sz w:val="20"/>
          <w:szCs w:val="20"/>
          <w:vertAlign w:val="superscript"/>
        </w:rPr>
        <w:t>st</w:t>
      </w:r>
      <w:r>
        <w:rPr>
          <w:rFonts w:ascii="Times New Roman" w:hAnsi="Times New Roman" w:cs="Times New Roman"/>
          <w:b/>
          <w:bCs/>
          <w:color w:val="000000"/>
          <w:sz w:val="20"/>
          <w:szCs w:val="20"/>
        </w:rPr>
        <w:t xml:space="preserve"> resolution)</w:t>
      </w:r>
    </w:p>
    <w:p w:rsidR="00C63631" w:rsidRDefault="00C63631" w:rsidP="00C63631">
      <w:pPr>
        <w:keepLines/>
        <w:autoSpaceDE w:val="0"/>
        <w:autoSpaceDN w:val="0"/>
        <w:adjustRightInd w:val="0"/>
        <w:spacing w:after="0" w:line="240" w:lineRule="auto"/>
        <w:jc w:val="center"/>
        <w:rPr>
          <w:rFonts w:ascii="Times New Roman" w:hAnsi="Times New Roman" w:cs="Times New Roman"/>
          <w:b/>
          <w:bCs/>
          <w:color w:val="008000"/>
          <w:sz w:val="20"/>
          <w:szCs w:val="20"/>
        </w:rPr>
      </w:pPr>
    </w:p>
    <w:p w:rsidR="00C63631" w:rsidRDefault="00C63631" w:rsidP="00C63631">
      <w:pPr>
        <w:autoSpaceDE w:val="0"/>
        <w:autoSpaceDN w:val="0"/>
        <w:adjustRightInd w:val="0"/>
        <w:spacing w:after="0" w:line="240" w:lineRule="auto"/>
        <w:rPr>
          <w:rFonts w:ascii="Times New Roman" w:hAnsi="Times New Roman" w:cs="Times New Roman"/>
          <w:i/>
          <w:iCs/>
          <w:color w:val="0000FF"/>
          <w:sz w:val="20"/>
          <w:szCs w:val="20"/>
        </w:rPr>
      </w:pPr>
      <w:r w:rsidRPr="00AD49A3">
        <w:rPr>
          <w:rFonts w:ascii="Times New Roman" w:hAnsi="Times New Roman" w:cs="Times New Roman"/>
          <w:color w:val="000000"/>
          <w:sz w:val="20"/>
          <w:szCs w:val="20"/>
        </w:rPr>
        <w:t>Combined</w:t>
      </w:r>
      <w:r>
        <w:rPr>
          <w:rFonts w:ascii="Times New Roman" w:hAnsi="Times New Roman" w:cs="Times New Roman"/>
          <w:color w:val="000000"/>
          <w:sz w:val="20"/>
          <w:szCs w:val="20"/>
        </w:rPr>
        <w:t xml:space="preserve"> Shareholders’ Meeting of June 7, 2011</w:t>
      </w:r>
    </w:p>
    <w:p w:rsidR="00C63631" w:rsidRDefault="00C63631" w:rsidP="00C6363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w:t>
      </w:r>
    </w:p>
    <w:tbl>
      <w:tblPr>
        <w:tblW w:w="5000" w:type="pct"/>
        <w:tblLayout w:type="fixed"/>
        <w:tblCellMar>
          <w:top w:w="28" w:type="dxa"/>
          <w:left w:w="57" w:type="dxa"/>
          <w:bottom w:w="28" w:type="dxa"/>
          <w:right w:w="57" w:type="dxa"/>
        </w:tblCellMar>
        <w:tblLook w:val="00A0" w:firstRow="1" w:lastRow="0" w:firstColumn="1" w:lastColumn="0" w:noHBand="0" w:noVBand="0"/>
      </w:tblPr>
      <w:tblGrid>
        <w:gridCol w:w="9520"/>
      </w:tblGrid>
      <w:tr w:rsidR="00C63631" w:rsidTr="0031521A">
        <w:tc>
          <w:tcPr>
            <w:tcW w:w="5000" w:type="pct"/>
            <w:tcBorders>
              <w:top w:val="single" w:sz="6" w:space="0" w:color="auto"/>
              <w:left w:val="single" w:sz="6" w:space="0" w:color="auto"/>
              <w:bottom w:val="single" w:sz="6" w:space="0" w:color="auto"/>
              <w:right w:val="single" w:sz="6" w:space="0" w:color="auto"/>
            </w:tcBorders>
          </w:tcPr>
          <w:p w:rsidR="00C63631" w:rsidRDefault="00C63631" w:rsidP="0031521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This is a free translation into English of a report issued in French and it is provided solely for the convenience of English speaking users.  This report should be read in conjunction with, and construed in accordance with, French law and professional standards applicable in France.</w:t>
            </w:r>
          </w:p>
        </w:tc>
      </w:tr>
    </w:tbl>
    <w:p w:rsidR="00C63631" w:rsidRPr="00C63631" w:rsidRDefault="00C63631" w:rsidP="00C6363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w:t>
      </w:r>
    </w:p>
    <w:p w:rsidR="00C63631" w:rsidRPr="00C63631" w:rsidRDefault="00C63631" w:rsidP="00C63631">
      <w:pPr>
        <w:autoSpaceDE w:val="0"/>
        <w:autoSpaceDN w:val="0"/>
        <w:adjustRightInd w:val="0"/>
        <w:spacing w:after="0" w:line="240" w:lineRule="auto"/>
        <w:jc w:val="center"/>
        <w:rPr>
          <w:rFonts w:ascii="Times New Roman" w:hAnsi="Times New Roman" w:cs="Times New Roman"/>
          <w:color w:val="008000"/>
          <w:sz w:val="20"/>
          <w:szCs w:val="20"/>
        </w:rPr>
      </w:pPr>
    </w:p>
    <w:p w:rsidR="00C63631" w:rsidRPr="00F33E94" w:rsidRDefault="00C63631" w:rsidP="00C63631">
      <w:pPr>
        <w:autoSpaceDE w:val="0"/>
        <w:autoSpaceDN w:val="0"/>
        <w:adjustRightInd w:val="0"/>
        <w:spacing w:after="0" w:line="240" w:lineRule="auto"/>
        <w:rPr>
          <w:rFonts w:ascii="Times New Roman" w:hAnsi="Times New Roman" w:cs="Times New Roman"/>
          <w:i/>
          <w:iCs/>
          <w:color w:val="000000"/>
          <w:sz w:val="20"/>
          <w:szCs w:val="20"/>
        </w:rPr>
      </w:pPr>
      <w:r w:rsidRPr="00F33E94">
        <w:rPr>
          <w:rFonts w:ascii="Times New Roman" w:hAnsi="Times New Roman" w:cs="Times New Roman"/>
          <w:b/>
          <w:bCs/>
          <w:color w:val="000000"/>
          <w:sz w:val="20"/>
          <w:szCs w:val="20"/>
        </w:rPr>
        <w:t>To the Shareholders</w:t>
      </w:r>
      <w:r w:rsidRPr="00F33E94">
        <w:rPr>
          <w:rFonts w:ascii="Times New Roman" w:hAnsi="Times New Roman" w:cs="Times New Roman"/>
          <w:i/>
          <w:iCs/>
          <w:color w:val="000000"/>
          <w:sz w:val="20"/>
          <w:szCs w:val="20"/>
        </w:rPr>
        <w:t xml:space="preserve">, </w:t>
      </w:r>
    </w:p>
    <w:p w:rsidR="00C63631" w:rsidRPr="00F33E94" w:rsidRDefault="00C63631" w:rsidP="00C63631">
      <w:pPr>
        <w:autoSpaceDE w:val="0"/>
        <w:autoSpaceDN w:val="0"/>
        <w:adjustRightInd w:val="0"/>
        <w:spacing w:after="0" w:line="240" w:lineRule="auto"/>
        <w:rPr>
          <w:rFonts w:ascii="Times New Roman" w:hAnsi="Times New Roman" w:cs="Times New Roman"/>
          <w:i/>
          <w:iCs/>
          <w:color w:val="000000"/>
          <w:sz w:val="20"/>
          <w:szCs w:val="20"/>
        </w:rPr>
      </w:pPr>
    </w:p>
    <w:p w:rsidR="00C63631" w:rsidRPr="004B34AF" w:rsidRDefault="00C63631" w:rsidP="004B34AF">
      <w:pPr>
        <w:autoSpaceDE w:val="0"/>
        <w:autoSpaceDN w:val="0"/>
        <w:adjustRightInd w:val="0"/>
        <w:spacing w:after="0" w:line="240" w:lineRule="auto"/>
        <w:rPr>
          <w:rFonts w:ascii="Times New Roman" w:hAnsi="Times New Roman" w:cs="Times New Roman"/>
          <w:color w:val="000000" w:themeColor="text1"/>
          <w:sz w:val="20"/>
          <w:szCs w:val="20"/>
        </w:rPr>
      </w:pPr>
      <w:r w:rsidRPr="004B34AF">
        <w:rPr>
          <w:rFonts w:ascii="Times New Roman" w:hAnsi="Times New Roman" w:cs="Times New Roman"/>
          <w:color w:val="000000"/>
          <w:sz w:val="20"/>
          <w:szCs w:val="20"/>
        </w:rPr>
        <w:t xml:space="preserve">In our capacity as statutory auditors of your Company and in compliance with </w:t>
      </w:r>
      <w:r w:rsidRPr="004B34AF">
        <w:rPr>
          <w:rFonts w:ascii="Times New Roman" w:hAnsi="Times New Roman" w:cs="Times New Roman"/>
          <w:color w:val="000000" w:themeColor="text1"/>
          <w:sz w:val="20"/>
          <w:szCs w:val="20"/>
        </w:rPr>
        <w:t xml:space="preserve">articles L. 225-135, L. 225-138 and L. 228-92 </w:t>
      </w:r>
      <w:r w:rsidR="004B34AF">
        <w:rPr>
          <w:rFonts w:ascii="Times New Roman" w:hAnsi="Times New Roman" w:cs="Times New Roman"/>
          <w:color w:val="000000" w:themeColor="text1"/>
          <w:sz w:val="20"/>
          <w:szCs w:val="20"/>
        </w:rPr>
        <w:t>of the French Commercial Code (Code de C</w:t>
      </w:r>
      <w:r w:rsidRPr="004B34AF">
        <w:rPr>
          <w:rFonts w:ascii="Times New Roman" w:hAnsi="Times New Roman" w:cs="Times New Roman"/>
          <w:color w:val="000000" w:themeColor="text1"/>
          <w:sz w:val="20"/>
          <w:szCs w:val="20"/>
        </w:rPr>
        <w:t>ommerce), we hereby report on the proposal to authorise your</w:t>
      </w:r>
      <w:r w:rsidR="00F33E94">
        <w:rPr>
          <w:rFonts w:ascii="Times New Roman" w:hAnsi="Times New Roman" w:cs="Times New Roman"/>
          <w:color w:val="000000"/>
          <w:sz w:val="20"/>
          <w:szCs w:val="20"/>
        </w:rPr>
        <w:t xml:space="preserve"> Management Board</w:t>
      </w:r>
      <w:r w:rsidRPr="004B34AF">
        <w:rPr>
          <w:rFonts w:ascii="Times New Roman" w:hAnsi="Times New Roman" w:cs="Times New Roman"/>
          <w:color w:val="000000"/>
          <w:sz w:val="20"/>
          <w:szCs w:val="20"/>
        </w:rPr>
        <w:t xml:space="preserve"> </w:t>
      </w:r>
      <w:r w:rsidRPr="004B34AF">
        <w:rPr>
          <w:rFonts w:ascii="Times New Roman" w:hAnsi="Times New Roman" w:cs="Times New Roman"/>
          <w:color w:val="000000" w:themeColor="text1"/>
          <w:sz w:val="20"/>
          <w:szCs w:val="20"/>
        </w:rPr>
        <w:t xml:space="preserve">to decide whether to proceed with an issue with cancellation of preferential subscription rights reserved to </w:t>
      </w:r>
      <w:r w:rsidR="004B34AF" w:rsidRPr="004B34AF">
        <w:rPr>
          <w:rFonts w:ascii="Times New Roman" w:hAnsi="Times New Roman" w:cs="Times New Roman"/>
          <w:color w:val="000000" w:themeColor="text1"/>
          <w:sz w:val="20"/>
          <w:szCs w:val="20"/>
        </w:rPr>
        <w:t>certain categories of beneficiaries constituted by cor</w:t>
      </w:r>
      <w:r w:rsidR="004B34AF">
        <w:rPr>
          <w:rFonts w:ascii="Times New Roman" w:hAnsi="Times New Roman" w:cs="Times New Roman"/>
          <w:color w:val="000000" w:themeColor="text1"/>
          <w:sz w:val="20"/>
          <w:szCs w:val="20"/>
        </w:rPr>
        <w:t xml:space="preserve">porate </w:t>
      </w:r>
      <w:r w:rsidR="00656C1E">
        <w:rPr>
          <w:rFonts w:ascii="Times New Roman" w:hAnsi="Times New Roman" w:cs="Times New Roman"/>
          <w:color w:val="000000" w:themeColor="text1"/>
          <w:sz w:val="20"/>
          <w:szCs w:val="20"/>
        </w:rPr>
        <w:t xml:space="preserve">executives </w:t>
      </w:r>
      <w:r w:rsidR="004B34AF">
        <w:rPr>
          <w:rFonts w:ascii="Times New Roman" w:hAnsi="Times New Roman" w:cs="Times New Roman"/>
          <w:color w:val="000000" w:themeColor="text1"/>
          <w:sz w:val="20"/>
          <w:szCs w:val="20"/>
        </w:rPr>
        <w:t>and employees</w:t>
      </w:r>
      <w:r w:rsidR="004B34AF" w:rsidRPr="004B34AF">
        <w:rPr>
          <w:rFonts w:ascii="Times New Roman" w:hAnsi="Times New Roman" w:cs="Times New Roman"/>
          <w:color w:val="000000" w:themeColor="text1"/>
          <w:sz w:val="20"/>
          <w:szCs w:val="20"/>
        </w:rPr>
        <w:t xml:space="preserve"> of</w:t>
      </w:r>
      <w:r w:rsidR="004B34AF">
        <w:rPr>
          <w:rFonts w:ascii="Times New Roman" w:hAnsi="Times New Roman" w:cs="Times New Roman"/>
          <w:color w:val="000000" w:themeColor="text1"/>
          <w:sz w:val="20"/>
          <w:szCs w:val="20"/>
        </w:rPr>
        <w:t xml:space="preserve"> the companies of the Publicis G</w:t>
      </w:r>
      <w:r w:rsidR="004B34AF" w:rsidRPr="004B34AF">
        <w:rPr>
          <w:rFonts w:ascii="Times New Roman" w:hAnsi="Times New Roman" w:cs="Times New Roman"/>
          <w:color w:val="000000" w:themeColor="text1"/>
          <w:sz w:val="20"/>
          <w:szCs w:val="20"/>
        </w:rPr>
        <w:t>rou</w:t>
      </w:r>
      <w:r w:rsidR="004B34AF">
        <w:rPr>
          <w:rFonts w:ascii="Times New Roman" w:hAnsi="Times New Roman" w:cs="Times New Roman"/>
          <w:color w:val="000000" w:themeColor="text1"/>
          <w:sz w:val="20"/>
          <w:szCs w:val="20"/>
        </w:rPr>
        <w:t>p that are affiliated with the C</w:t>
      </w:r>
      <w:r w:rsidR="004B34AF" w:rsidRPr="004B34AF">
        <w:rPr>
          <w:rFonts w:ascii="Times New Roman" w:hAnsi="Times New Roman" w:cs="Times New Roman"/>
          <w:color w:val="000000" w:themeColor="text1"/>
          <w:sz w:val="20"/>
          <w:szCs w:val="20"/>
        </w:rPr>
        <w:t>ompany, as define</w:t>
      </w:r>
      <w:r w:rsidR="004B34AF">
        <w:rPr>
          <w:rFonts w:ascii="Times New Roman" w:hAnsi="Times New Roman" w:cs="Times New Roman"/>
          <w:color w:val="000000" w:themeColor="text1"/>
          <w:sz w:val="20"/>
          <w:szCs w:val="20"/>
        </w:rPr>
        <w:t>d by article L. 225-180 of the French Commercial C</w:t>
      </w:r>
      <w:r w:rsidR="004B34AF" w:rsidRPr="004B34AF">
        <w:rPr>
          <w:rFonts w:ascii="Times New Roman" w:hAnsi="Times New Roman" w:cs="Times New Roman"/>
          <w:color w:val="000000" w:themeColor="text1"/>
          <w:sz w:val="20"/>
          <w:szCs w:val="20"/>
        </w:rPr>
        <w:t xml:space="preserve">ode </w:t>
      </w:r>
      <w:r w:rsidR="004B34AF">
        <w:rPr>
          <w:rFonts w:ascii="Times New Roman" w:hAnsi="Times New Roman" w:cs="Times New Roman"/>
          <w:color w:val="000000" w:themeColor="text1"/>
          <w:sz w:val="20"/>
          <w:szCs w:val="20"/>
        </w:rPr>
        <w:t>(Code de Commerce) and article L. 3344-1 of the French Labor C</w:t>
      </w:r>
      <w:r w:rsidR="004B34AF" w:rsidRPr="004B34AF">
        <w:rPr>
          <w:rFonts w:ascii="Times New Roman" w:hAnsi="Times New Roman" w:cs="Times New Roman"/>
          <w:color w:val="000000" w:themeColor="text1"/>
          <w:sz w:val="20"/>
          <w:szCs w:val="20"/>
        </w:rPr>
        <w:t>ode</w:t>
      </w:r>
      <w:r w:rsidR="004B34AF">
        <w:rPr>
          <w:rFonts w:ascii="Times New Roman" w:hAnsi="Times New Roman" w:cs="Times New Roman"/>
          <w:color w:val="000000" w:themeColor="text1"/>
          <w:sz w:val="20"/>
          <w:szCs w:val="20"/>
        </w:rPr>
        <w:t xml:space="preserve"> (Code du Travail)</w:t>
      </w:r>
      <w:r w:rsidR="004B34AF" w:rsidRPr="004B34AF">
        <w:rPr>
          <w:rFonts w:ascii="Times New Roman" w:hAnsi="Times New Roman" w:cs="Times New Roman"/>
          <w:color w:val="000000" w:themeColor="text1"/>
          <w:sz w:val="20"/>
          <w:szCs w:val="20"/>
        </w:rPr>
        <w:t>, and whose princip</w:t>
      </w:r>
      <w:r w:rsidR="002D475F">
        <w:rPr>
          <w:rFonts w:ascii="Times New Roman" w:hAnsi="Times New Roman" w:cs="Times New Roman"/>
          <w:color w:val="000000" w:themeColor="text1"/>
          <w:sz w:val="20"/>
          <w:szCs w:val="20"/>
        </w:rPr>
        <w:t>al offices are located outside F</w:t>
      </w:r>
      <w:r w:rsidR="004B34AF" w:rsidRPr="004B34AF">
        <w:rPr>
          <w:rFonts w:ascii="Times New Roman" w:hAnsi="Times New Roman" w:cs="Times New Roman"/>
          <w:color w:val="000000" w:themeColor="text1"/>
          <w:sz w:val="20"/>
          <w:szCs w:val="20"/>
        </w:rPr>
        <w:t>rance</w:t>
      </w:r>
      <w:r w:rsidRPr="004B34AF">
        <w:rPr>
          <w:rFonts w:ascii="Times New Roman" w:hAnsi="Times New Roman" w:cs="Times New Roman"/>
          <w:color w:val="000000" w:themeColor="text1"/>
          <w:sz w:val="20"/>
          <w:szCs w:val="20"/>
        </w:rPr>
        <w:t xml:space="preserve">, of </w:t>
      </w:r>
      <w:r w:rsidR="002D475F">
        <w:rPr>
          <w:rFonts w:ascii="Times New Roman" w:hAnsi="Times New Roman" w:cs="Times New Roman"/>
          <w:color w:val="000000" w:themeColor="text1"/>
          <w:sz w:val="20"/>
          <w:szCs w:val="20"/>
        </w:rPr>
        <w:t>shares o</w:t>
      </w:r>
      <w:r w:rsidR="004B34AF" w:rsidRPr="004B34AF">
        <w:rPr>
          <w:rFonts w:ascii="Times New Roman" w:hAnsi="Times New Roman" w:cs="Times New Roman"/>
          <w:bCs/>
          <w:color w:val="000000"/>
          <w:sz w:val="20"/>
          <w:szCs w:val="20"/>
        </w:rPr>
        <w:t xml:space="preserve">r any other </w:t>
      </w:r>
      <w:r w:rsidR="002D475F">
        <w:rPr>
          <w:rFonts w:ascii="Times New Roman" w:hAnsi="Times New Roman" w:cs="Times New Roman"/>
          <w:bCs/>
          <w:color w:val="000000"/>
          <w:sz w:val="20"/>
          <w:szCs w:val="20"/>
        </w:rPr>
        <w:t xml:space="preserve">marketable </w:t>
      </w:r>
      <w:r w:rsidR="004B34AF" w:rsidRPr="004B34AF">
        <w:rPr>
          <w:rFonts w:ascii="Times New Roman" w:hAnsi="Times New Roman" w:cs="Times New Roman"/>
          <w:bCs/>
          <w:color w:val="000000"/>
          <w:sz w:val="20"/>
          <w:szCs w:val="20"/>
        </w:rPr>
        <w:t xml:space="preserve">securities that confer equity rights </w:t>
      </w:r>
      <w:r w:rsidR="004B34AF">
        <w:rPr>
          <w:rFonts w:ascii="Times New Roman" w:hAnsi="Times New Roman" w:cs="Times New Roman"/>
          <w:color w:val="000000" w:themeColor="text1"/>
          <w:sz w:val="20"/>
          <w:szCs w:val="20"/>
        </w:rPr>
        <w:t xml:space="preserve">for a maximum nominal </w:t>
      </w:r>
      <w:r w:rsidR="004B34AF" w:rsidRPr="008E0573">
        <w:rPr>
          <w:rFonts w:ascii="Times New Roman" w:hAnsi="Times New Roman" w:cs="Times New Roman"/>
          <w:color w:val="000000" w:themeColor="text1"/>
          <w:sz w:val="20"/>
          <w:szCs w:val="20"/>
        </w:rPr>
        <w:t>amount of € 2.800.0</w:t>
      </w:r>
      <w:bookmarkStart w:id="0" w:name="_GoBack"/>
      <w:bookmarkEnd w:id="0"/>
      <w:r w:rsidR="004B34AF" w:rsidRPr="008E0573">
        <w:rPr>
          <w:rFonts w:ascii="Times New Roman" w:hAnsi="Times New Roman" w:cs="Times New Roman"/>
          <w:color w:val="000000" w:themeColor="text1"/>
          <w:sz w:val="20"/>
          <w:szCs w:val="20"/>
        </w:rPr>
        <w:t xml:space="preserve">00 (being </w:t>
      </w:r>
      <w:r w:rsidR="004B34AF">
        <w:rPr>
          <w:rFonts w:ascii="Times New Roman" w:hAnsi="Times New Roman" w:cs="Times New Roman"/>
          <w:color w:val="000000" w:themeColor="text1"/>
          <w:sz w:val="20"/>
          <w:szCs w:val="20"/>
        </w:rPr>
        <w:t>noted that this amount</w:t>
      </w:r>
      <w:r w:rsidR="004B34AF" w:rsidRPr="008E0573">
        <w:rPr>
          <w:rFonts w:ascii="Times New Roman" w:hAnsi="Times New Roman" w:cs="Times New Roman"/>
          <w:color w:val="000000" w:themeColor="text1"/>
          <w:sz w:val="20"/>
          <w:szCs w:val="20"/>
        </w:rPr>
        <w:t xml:space="preserve"> shall be set off against the amount of the capital increase that may be carried </w:t>
      </w:r>
      <w:r w:rsidR="004B34AF">
        <w:rPr>
          <w:rFonts w:ascii="Times New Roman" w:hAnsi="Times New Roman" w:cs="Times New Roman"/>
          <w:color w:val="000000" w:themeColor="text1"/>
          <w:sz w:val="20"/>
          <w:szCs w:val="20"/>
        </w:rPr>
        <w:t>out pursuant to the twentieth</w:t>
      </w:r>
      <w:r w:rsidR="004B34AF" w:rsidRPr="008E0573">
        <w:rPr>
          <w:rFonts w:ascii="Times New Roman" w:hAnsi="Times New Roman" w:cs="Times New Roman"/>
          <w:color w:val="000000" w:themeColor="text1"/>
          <w:sz w:val="20"/>
          <w:szCs w:val="20"/>
        </w:rPr>
        <w:t xml:space="preserve"> resolution</w:t>
      </w:r>
      <w:r w:rsidR="004B34AF">
        <w:rPr>
          <w:rFonts w:ascii="Times New Roman" w:hAnsi="Times New Roman" w:cs="Times New Roman"/>
          <w:color w:val="000000" w:themeColor="text1"/>
          <w:sz w:val="20"/>
          <w:szCs w:val="20"/>
        </w:rPr>
        <w:t xml:space="preserve"> and </w:t>
      </w:r>
      <w:r w:rsidR="004B34AF" w:rsidRPr="008E0573">
        <w:rPr>
          <w:rFonts w:ascii="Times New Roman" w:hAnsi="Times New Roman" w:cs="Times New Roman"/>
          <w:color w:val="000000" w:themeColor="text1"/>
          <w:sz w:val="20"/>
          <w:szCs w:val="20"/>
        </w:rPr>
        <w:t>the total maximum amount set by the twenty-third</w:t>
      </w:r>
      <w:r w:rsidR="004B34AF">
        <w:rPr>
          <w:rFonts w:ascii="Times New Roman" w:hAnsi="Times New Roman" w:cs="Times New Roman"/>
          <w:color w:val="000000" w:themeColor="text1"/>
          <w:sz w:val="20"/>
          <w:szCs w:val="20"/>
        </w:rPr>
        <w:t xml:space="preserve"> resolution), </w:t>
      </w:r>
      <w:r w:rsidRPr="004B34AF">
        <w:rPr>
          <w:rFonts w:ascii="Times New Roman" w:hAnsi="Times New Roman" w:cs="Times New Roman"/>
          <w:color w:val="000000" w:themeColor="text1"/>
          <w:sz w:val="20"/>
          <w:szCs w:val="20"/>
        </w:rPr>
        <w:t>an operation upon which you are called to vote.</w:t>
      </w:r>
    </w:p>
    <w:p w:rsidR="00C63631" w:rsidRPr="004B34AF" w:rsidRDefault="00C63631" w:rsidP="00C63631">
      <w:pPr>
        <w:autoSpaceDE w:val="0"/>
        <w:autoSpaceDN w:val="0"/>
        <w:adjustRightInd w:val="0"/>
        <w:spacing w:after="0" w:line="240" w:lineRule="auto"/>
        <w:rPr>
          <w:rFonts w:ascii="Times New Roman" w:hAnsi="Times New Roman" w:cs="Times New Roman"/>
          <w:color w:val="000000"/>
          <w:sz w:val="20"/>
          <w:szCs w:val="20"/>
        </w:rPr>
      </w:pPr>
    </w:p>
    <w:p w:rsidR="00C63631" w:rsidRDefault="00F33E94" w:rsidP="00C6363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Your Management Board</w:t>
      </w:r>
      <w:r w:rsidR="00C63631">
        <w:rPr>
          <w:rFonts w:ascii="Times New Roman" w:hAnsi="Times New Roman" w:cs="Times New Roman"/>
          <w:color w:val="000000"/>
          <w:sz w:val="20"/>
          <w:szCs w:val="20"/>
        </w:rPr>
        <w:t xml:space="preserve"> proposes tha</w:t>
      </w:r>
      <w:r w:rsidR="004D1228">
        <w:rPr>
          <w:rFonts w:ascii="Times New Roman" w:hAnsi="Times New Roman" w:cs="Times New Roman"/>
          <w:color w:val="000000"/>
          <w:sz w:val="20"/>
          <w:szCs w:val="20"/>
        </w:rPr>
        <w:t xml:space="preserve">t, on </w:t>
      </w:r>
      <w:r w:rsidR="004D1228" w:rsidRPr="004D1228">
        <w:rPr>
          <w:rFonts w:ascii="Times New Roman" w:hAnsi="Times New Roman" w:cs="Times New Roman"/>
          <w:color w:val="000000" w:themeColor="text1"/>
          <w:sz w:val="20"/>
          <w:szCs w:val="20"/>
        </w:rPr>
        <w:t>the basis of its report, it</w:t>
      </w:r>
      <w:r w:rsidR="00C63631" w:rsidRPr="004D1228">
        <w:rPr>
          <w:rFonts w:ascii="Times New Roman" w:hAnsi="Times New Roman" w:cs="Times New Roman"/>
          <w:color w:val="000000" w:themeColor="text1"/>
          <w:sz w:val="20"/>
          <w:szCs w:val="20"/>
        </w:rPr>
        <w:t xml:space="preserve"> </w:t>
      </w:r>
      <w:r w:rsidR="004D1228" w:rsidRPr="004D1228">
        <w:rPr>
          <w:rFonts w:ascii="Times New Roman" w:hAnsi="Times New Roman" w:cs="Times New Roman"/>
          <w:color w:val="000000" w:themeColor="text1"/>
          <w:sz w:val="20"/>
          <w:szCs w:val="20"/>
        </w:rPr>
        <w:t xml:space="preserve">be </w:t>
      </w:r>
      <w:r w:rsidR="006403FE">
        <w:rPr>
          <w:rFonts w:ascii="Times New Roman" w:hAnsi="Times New Roman" w:cs="Times New Roman"/>
          <w:color w:val="000000" w:themeColor="text1"/>
          <w:sz w:val="20"/>
          <w:szCs w:val="20"/>
        </w:rPr>
        <w:t>authorized, with the right to sub-delegate</w:t>
      </w:r>
      <w:r w:rsidR="00100D7F">
        <w:rPr>
          <w:rFonts w:ascii="Times New Roman" w:hAnsi="Times New Roman" w:cs="Times New Roman"/>
          <w:color w:val="000000" w:themeColor="text1"/>
          <w:sz w:val="20"/>
          <w:szCs w:val="20"/>
        </w:rPr>
        <w:t xml:space="preserve"> its authority</w:t>
      </w:r>
      <w:r w:rsidR="006403FE">
        <w:rPr>
          <w:rFonts w:ascii="Times New Roman" w:hAnsi="Times New Roman" w:cs="Times New Roman"/>
          <w:color w:val="000000" w:themeColor="text1"/>
          <w:sz w:val="20"/>
          <w:szCs w:val="20"/>
        </w:rPr>
        <w:t>,</w:t>
      </w:r>
      <w:r w:rsidR="00EC084F">
        <w:rPr>
          <w:rFonts w:ascii="Times New Roman" w:hAnsi="Times New Roman" w:cs="Times New Roman"/>
          <w:color w:val="000000" w:themeColor="text1"/>
          <w:sz w:val="20"/>
          <w:szCs w:val="20"/>
        </w:rPr>
        <w:t xml:space="preserve"> for a period of 18</w:t>
      </w:r>
      <w:r w:rsidR="004D1228" w:rsidRPr="004D1228">
        <w:rPr>
          <w:rFonts w:ascii="Times New Roman" w:hAnsi="Times New Roman" w:cs="Times New Roman"/>
          <w:color w:val="000000" w:themeColor="text1"/>
          <w:sz w:val="20"/>
          <w:szCs w:val="20"/>
        </w:rPr>
        <w:t xml:space="preserve"> months</w:t>
      </w:r>
      <w:r w:rsidR="00C63631" w:rsidRPr="004D1228">
        <w:rPr>
          <w:rFonts w:ascii="Times New Roman" w:hAnsi="Times New Roman" w:cs="Times New Roman"/>
          <w:color w:val="000000" w:themeColor="text1"/>
          <w:sz w:val="20"/>
          <w:szCs w:val="20"/>
        </w:rPr>
        <w:t xml:space="preserve"> to decide on whether to proceed with one (or several) issues and proposes to cancel your preferential subscription rights</w:t>
      </w:r>
      <w:r w:rsidR="004D1228" w:rsidRPr="004D1228">
        <w:rPr>
          <w:rFonts w:ascii="Times New Roman" w:hAnsi="Times New Roman" w:cs="Times New Roman"/>
          <w:color w:val="000000" w:themeColor="text1"/>
          <w:sz w:val="20"/>
          <w:szCs w:val="20"/>
        </w:rPr>
        <w:t>. If applicable, it</w:t>
      </w:r>
      <w:r w:rsidR="00C63631" w:rsidRPr="004D1228">
        <w:rPr>
          <w:rFonts w:ascii="Times New Roman" w:hAnsi="Times New Roman" w:cs="Times New Roman"/>
          <w:color w:val="000000" w:themeColor="text1"/>
          <w:sz w:val="20"/>
          <w:szCs w:val="20"/>
        </w:rPr>
        <w:t xml:space="preserve"> shall determine the final conditions of this operation.</w:t>
      </w:r>
    </w:p>
    <w:p w:rsidR="00C63631" w:rsidRDefault="00C63631" w:rsidP="00C63631">
      <w:pPr>
        <w:autoSpaceDE w:val="0"/>
        <w:autoSpaceDN w:val="0"/>
        <w:adjustRightInd w:val="0"/>
        <w:spacing w:after="0" w:line="240" w:lineRule="auto"/>
        <w:rPr>
          <w:rFonts w:ascii="Times New Roman" w:hAnsi="Times New Roman" w:cs="Times New Roman"/>
          <w:color w:val="000000"/>
          <w:sz w:val="20"/>
          <w:szCs w:val="20"/>
        </w:rPr>
      </w:pPr>
    </w:p>
    <w:p w:rsidR="006403FE" w:rsidRPr="008E0573" w:rsidRDefault="00F33E94" w:rsidP="006403F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Your Management Board</w:t>
      </w:r>
      <w:r w:rsidR="006403FE" w:rsidRPr="008E0573">
        <w:rPr>
          <w:rFonts w:ascii="Times New Roman" w:hAnsi="Times New Roman" w:cs="Times New Roman"/>
          <w:color w:val="000000"/>
          <w:sz w:val="20"/>
          <w:szCs w:val="20"/>
        </w:rPr>
        <w:t xml:space="preserve"> also proposes, in the twenty-fourth resolution, that it be granted the right, in the event of a public bid targeting the Company, to use this authorisation, in accordance with the requirements of Article L.233-33 of the French </w:t>
      </w:r>
      <w:proofErr w:type="spellStart"/>
      <w:r w:rsidR="006403FE" w:rsidRPr="008E0573">
        <w:rPr>
          <w:rFonts w:ascii="Times New Roman" w:hAnsi="Times New Roman" w:cs="Times New Roman"/>
          <w:color w:val="000000"/>
          <w:sz w:val="20"/>
          <w:szCs w:val="20"/>
        </w:rPr>
        <w:t>Comercial</w:t>
      </w:r>
      <w:proofErr w:type="spellEnd"/>
      <w:r w:rsidR="006403FE" w:rsidRPr="008E0573">
        <w:rPr>
          <w:rFonts w:ascii="Times New Roman" w:hAnsi="Times New Roman" w:cs="Times New Roman"/>
          <w:color w:val="000000"/>
          <w:sz w:val="20"/>
          <w:szCs w:val="20"/>
        </w:rPr>
        <w:t xml:space="preserve"> Code (Code de Commerce).</w:t>
      </w:r>
    </w:p>
    <w:p w:rsidR="00252F12" w:rsidRPr="00F33E94" w:rsidRDefault="00252F12" w:rsidP="00C63631">
      <w:pPr>
        <w:autoSpaceDE w:val="0"/>
        <w:autoSpaceDN w:val="0"/>
        <w:adjustRightInd w:val="0"/>
        <w:spacing w:after="0" w:line="240" w:lineRule="auto"/>
        <w:rPr>
          <w:rFonts w:ascii="Times New Roman" w:hAnsi="Times New Roman" w:cs="Times New Roman"/>
          <w:color w:val="000000"/>
          <w:sz w:val="20"/>
          <w:szCs w:val="20"/>
        </w:rPr>
      </w:pPr>
    </w:p>
    <w:p w:rsidR="00C63631" w:rsidRPr="00252F12" w:rsidRDefault="00C63631" w:rsidP="00C63631">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sz w:val="20"/>
          <w:szCs w:val="20"/>
        </w:rPr>
        <w:t>It is the responsi</w:t>
      </w:r>
      <w:r w:rsidR="00F33E94">
        <w:rPr>
          <w:rFonts w:ascii="Times New Roman" w:hAnsi="Times New Roman" w:cs="Times New Roman"/>
          <w:color w:val="000000"/>
          <w:sz w:val="20"/>
          <w:szCs w:val="20"/>
        </w:rPr>
        <w:t>bility of the Management Board</w:t>
      </w:r>
      <w:r>
        <w:rPr>
          <w:rFonts w:ascii="Times New Roman" w:hAnsi="Times New Roman" w:cs="Times New Roman"/>
          <w:color w:val="000000"/>
          <w:sz w:val="20"/>
          <w:szCs w:val="20"/>
        </w:rPr>
        <w:t xml:space="preserve"> to prepare a report in accordance with articles R. 225-113, R. 225-114 and R. 225-117 of the French Commercial Code (Code de Commerce</w:t>
      </w:r>
      <w:r w:rsidRPr="00252F12">
        <w:rPr>
          <w:rFonts w:ascii="Times New Roman" w:hAnsi="Times New Roman" w:cs="Times New Roman"/>
          <w:color w:val="000000" w:themeColor="text1"/>
          <w:sz w:val="20"/>
          <w:szCs w:val="20"/>
        </w:rPr>
        <w:t xml:space="preserve">). Our role is to report on the fairness of the financial information taken from the accounts, on the proposed cancellation of preferential subscription rights and on other information relating </w:t>
      </w:r>
      <w:r w:rsidR="00656C1E">
        <w:rPr>
          <w:rFonts w:ascii="Times New Roman" w:hAnsi="Times New Roman" w:cs="Times New Roman"/>
          <w:color w:val="000000" w:themeColor="text1"/>
          <w:sz w:val="20"/>
          <w:szCs w:val="20"/>
        </w:rPr>
        <w:t xml:space="preserve">to </w:t>
      </w:r>
      <w:r w:rsidRPr="00252F12">
        <w:rPr>
          <w:rFonts w:ascii="Times New Roman" w:hAnsi="Times New Roman" w:cs="Times New Roman"/>
          <w:color w:val="000000" w:themeColor="text1"/>
          <w:sz w:val="20"/>
          <w:szCs w:val="20"/>
        </w:rPr>
        <w:t>the issue provided in the report.</w:t>
      </w:r>
    </w:p>
    <w:p w:rsidR="00C63631" w:rsidRDefault="00C63631" w:rsidP="00C63631">
      <w:pPr>
        <w:autoSpaceDE w:val="0"/>
        <w:autoSpaceDN w:val="0"/>
        <w:adjustRightInd w:val="0"/>
        <w:spacing w:after="0" w:line="240" w:lineRule="auto"/>
        <w:rPr>
          <w:rFonts w:ascii="Times New Roman" w:hAnsi="Times New Roman" w:cs="Times New Roman"/>
          <w:color w:val="000000"/>
          <w:sz w:val="20"/>
          <w:szCs w:val="20"/>
        </w:rPr>
      </w:pPr>
    </w:p>
    <w:p w:rsidR="00C63631" w:rsidRDefault="00C63631" w:rsidP="00C6363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 have performed those procedures which we considered necessary to comply with the professional guidance issued by the French national auditing body (</w:t>
      </w:r>
      <w:proofErr w:type="spellStart"/>
      <w:r>
        <w:rPr>
          <w:rFonts w:ascii="Times New Roman" w:hAnsi="Times New Roman" w:cs="Times New Roman"/>
          <w:color w:val="000000"/>
          <w:sz w:val="20"/>
          <w:szCs w:val="20"/>
        </w:rPr>
        <w:t>Compagnie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Nationale</w:t>
      </w:r>
      <w:proofErr w:type="spellEnd"/>
      <w:r>
        <w:rPr>
          <w:rFonts w:ascii="Times New Roman" w:hAnsi="Times New Roman" w:cs="Times New Roman"/>
          <w:color w:val="000000"/>
          <w:sz w:val="20"/>
          <w:szCs w:val="20"/>
        </w:rPr>
        <w:t xml:space="preserve"> des </w:t>
      </w:r>
      <w:proofErr w:type="spellStart"/>
      <w:r>
        <w:rPr>
          <w:rFonts w:ascii="Times New Roman" w:hAnsi="Times New Roman" w:cs="Times New Roman"/>
          <w:color w:val="000000"/>
          <w:sz w:val="20"/>
          <w:szCs w:val="20"/>
        </w:rPr>
        <w:t>Commissaires</w:t>
      </w:r>
      <w:proofErr w:type="spellEnd"/>
      <w:r>
        <w:rPr>
          <w:rFonts w:ascii="Times New Roman" w:hAnsi="Times New Roman" w:cs="Times New Roman"/>
          <w:color w:val="000000"/>
          <w:sz w:val="20"/>
          <w:szCs w:val="20"/>
        </w:rPr>
        <w:t xml:space="preserve"> aux </w:t>
      </w:r>
      <w:proofErr w:type="spellStart"/>
      <w:r>
        <w:rPr>
          <w:rFonts w:ascii="Times New Roman" w:hAnsi="Times New Roman" w:cs="Times New Roman"/>
          <w:color w:val="000000"/>
          <w:sz w:val="20"/>
          <w:szCs w:val="20"/>
        </w:rPr>
        <w:t>Comptes</w:t>
      </w:r>
      <w:proofErr w:type="spellEnd"/>
      <w:r>
        <w:rPr>
          <w:rFonts w:ascii="Times New Roman" w:hAnsi="Times New Roman" w:cs="Times New Roman"/>
          <w:color w:val="000000"/>
          <w:sz w:val="20"/>
          <w:szCs w:val="20"/>
        </w:rPr>
        <w:t>) for this engagement. These procedures consisted in verifying the information pro</w:t>
      </w:r>
      <w:r w:rsidR="00F33E94">
        <w:rPr>
          <w:rFonts w:ascii="Times New Roman" w:hAnsi="Times New Roman" w:cs="Times New Roman"/>
          <w:color w:val="000000"/>
          <w:sz w:val="20"/>
          <w:szCs w:val="20"/>
        </w:rPr>
        <w:t>vided in the Management Board’s</w:t>
      </w:r>
      <w:r w:rsidR="00252F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report relating to this operation and the methods used to determine the issue price of the capital securities.</w:t>
      </w:r>
    </w:p>
    <w:p w:rsidR="00C63631" w:rsidRDefault="00C63631" w:rsidP="00C63631">
      <w:pPr>
        <w:autoSpaceDE w:val="0"/>
        <w:autoSpaceDN w:val="0"/>
        <w:adjustRightInd w:val="0"/>
        <w:spacing w:after="0" w:line="240" w:lineRule="auto"/>
        <w:rPr>
          <w:rFonts w:ascii="Times New Roman" w:hAnsi="Times New Roman" w:cs="Times New Roman"/>
          <w:color w:val="000000"/>
          <w:sz w:val="20"/>
          <w:szCs w:val="20"/>
        </w:rPr>
      </w:pPr>
    </w:p>
    <w:p w:rsidR="00C63631" w:rsidRDefault="00C63631" w:rsidP="00C6363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Subject to a subsequent examination of the conditions for the issue(s) that would be decided, we have no matters to report as to the methods used to determine the issue price of the capital securities pro</w:t>
      </w:r>
      <w:r w:rsidR="00F33E94">
        <w:rPr>
          <w:rFonts w:ascii="Times New Roman" w:hAnsi="Times New Roman" w:cs="Times New Roman"/>
          <w:color w:val="000000"/>
          <w:sz w:val="20"/>
          <w:szCs w:val="20"/>
        </w:rPr>
        <w:t>vided in the Management Board’s</w:t>
      </w:r>
      <w:r>
        <w:rPr>
          <w:rFonts w:ascii="Times New Roman" w:hAnsi="Times New Roman" w:cs="Times New Roman"/>
          <w:color w:val="000000"/>
          <w:sz w:val="20"/>
          <w:szCs w:val="20"/>
        </w:rPr>
        <w:t xml:space="preserve"> report.</w:t>
      </w:r>
    </w:p>
    <w:p w:rsidR="00C63631" w:rsidRPr="00252F12" w:rsidRDefault="00C63631" w:rsidP="00C63631">
      <w:pPr>
        <w:autoSpaceDE w:val="0"/>
        <w:autoSpaceDN w:val="0"/>
        <w:adjustRightInd w:val="0"/>
        <w:spacing w:after="0" w:line="240" w:lineRule="auto"/>
        <w:rPr>
          <w:rFonts w:ascii="Times New Roman" w:hAnsi="Times New Roman" w:cs="Times New Roman"/>
          <w:color w:val="000000" w:themeColor="text1"/>
          <w:sz w:val="20"/>
          <w:szCs w:val="20"/>
        </w:rPr>
      </w:pPr>
    </w:p>
    <w:p w:rsidR="00C63631" w:rsidRPr="00252F12" w:rsidRDefault="00C63631" w:rsidP="00C63631">
      <w:pPr>
        <w:autoSpaceDE w:val="0"/>
        <w:autoSpaceDN w:val="0"/>
        <w:adjustRightInd w:val="0"/>
        <w:spacing w:after="0" w:line="240" w:lineRule="auto"/>
        <w:rPr>
          <w:rFonts w:ascii="Times New Roman" w:hAnsi="Times New Roman" w:cs="Times New Roman"/>
          <w:color w:val="000000" w:themeColor="text1"/>
          <w:sz w:val="20"/>
          <w:szCs w:val="20"/>
        </w:rPr>
      </w:pPr>
      <w:r w:rsidRPr="00252F12">
        <w:rPr>
          <w:rFonts w:ascii="Times New Roman" w:hAnsi="Times New Roman" w:cs="Times New Roman"/>
          <w:color w:val="000000" w:themeColor="text1"/>
          <w:sz w:val="20"/>
          <w:szCs w:val="20"/>
        </w:rPr>
        <w:t>As the issue price of the capital securities has not yet been determined, we cannot report on the final conditions in which the issue(s) would be performed and, consequently, on the proposed cancellation of preferential subscription rights.</w:t>
      </w:r>
    </w:p>
    <w:p w:rsidR="00C63631" w:rsidRDefault="00C63631" w:rsidP="00C63631">
      <w:pPr>
        <w:autoSpaceDE w:val="0"/>
        <w:autoSpaceDN w:val="0"/>
        <w:adjustRightInd w:val="0"/>
        <w:spacing w:after="0" w:line="240" w:lineRule="auto"/>
        <w:rPr>
          <w:rFonts w:ascii="Times New Roman" w:hAnsi="Times New Roman" w:cs="Times New Roman"/>
          <w:color w:val="000000"/>
          <w:sz w:val="20"/>
          <w:szCs w:val="20"/>
        </w:rPr>
      </w:pPr>
    </w:p>
    <w:p w:rsidR="00C63631" w:rsidRDefault="00C63631" w:rsidP="00C6363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In accordance with article R. 225-116 </w:t>
      </w:r>
      <w:r w:rsidR="00F33E94">
        <w:rPr>
          <w:rFonts w:ascii="Times New Roman" w:hAnsi="Times New Roman" w:cs="Times New Roman"/>
          <w:color w:val="000000"/>
          <w:sz w:val="20"/>
          <w:szCs w:val="20"/>
        </w:rPr>
        <w:t>of the French Commercial Code (Code de C</w:t>
      </w:r>
      <w:r>
        <w:rPr>
          <w:rFonts w:ascii="Times New Roman" w:hAnsi="Times New Roman" w:cs="Times New Roman"/>
          <w:color w:val="000000"/>
          <w:sz w:val="20"/>
          <w:szCs w:val="20"/>
        </w:rPr>
        <w:t>ommerce), we will issue a supplementary report, if necessa</w:t>
      </w:r>
      <w:r w:rsidR="00F33E94">
        <w:rPr>
          <w:rFonts w:ascii="Times New Roman" w:hAnsi="Times New Roman" w:cs="Times New Roman"/>
          <w:color w:val="000000"/>
          <w:sz w:val="20"/>
          <w:szCs w:val="20"/>
        </w:rPr>
        <w:t>ry, when your Management Board</w:t>
      </w:r>
      <w:r w:rsidR="00252F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has exercised this authorisation.</w:t>
      </w:r>
    </w:p>
    <w:p w:rsidR="0012146A" w:rsidRDefault="0012146A"/>
    <w:p w:rsidR="00252F12" w:rsidRDefault="00252F12" w:rsidP="00252F12">
      <w:pPr>
        <w:autoSpaceDE w:val="0"/>
        <w:autoSpaceDN w:val="0"/>
        <w:adjustRightInd w:val="0"/>
        <w:spacing w:after="0" w:line="240" w:lineRule="auto"/>
        <w:rPr>
          <w:rFonts w:ascii="Times New Roman" w:hAnsi="Times New Roman" w:cs="Times New Roman"/>
          <w:color w:val="000000"/>
          <w:sz w:val="20"/>
          <w:szCs w:val="20"/>
        </w:rPr>
      </w:pPr>
    </w:p>
    <w:p w:rsidR="00252F12" w:rsidRDefault="00252F12" w:rsidP="00252F12">
      <w:pPr>
        <w:keepNext/>
        <w:keepLines/>
        <w:autoSpaceDE w:val="0"/>
        <w:autoSpaceDN w:val="0"/>
        <w:adjustRightInd w:val="0"/>
        <w:spacing w:after="0" w:line="240" w:lineRule="auto"/>
        <w:rPr>
          <w:rFonts w:ascii="Times New Roman" w:hAnsi="Times New Roman" w:cs="Times New Roman"/>
          <w:color w:val="000000"/>
          <w:sz w:val="20"/>
          <w:szCs w:val="20"/>
        </w:rPr>
      </w:pPr>
      <w:r w:rsidRPr="00AC038F">
        <w:rPr>
          <w:rFonts w:ascii="Times New Roman" w:hAnsi="Times New Roman" w:cs="Times New Roman"/>
          <w:color w:val="000000"/>
          <w:sz w:val="20"/>
          <w:szCs w:val="20"/>
        </w:rPr>
        <w:lastRenderedPageBreak/>
        <w:t>French original signed at Courbevoie and Neuilly-</w:t>
      </w:r>
      <w:proofErr w:type="spellStart"/>
      <w:r w:rsidRPr="00AC038F">
        <w:rPr>
          <w:rFonts w:ascii="Times New Roman" w:hAnsi="Times New Roman" w:cs="Times New Roman"/>
          <w:color w:val="000000"/>
          <w:sz w:val="20"/>
          <w:szCs w:val="20"/>
        </w:rPr>
        <w:t>sur</w:t>
      </w:r>
      <w:proofErr w:type="spellEnd"/>
      <w:r w:rsidRPr="00AC038F">
        <w:rPr>
          <w:rFonts w:ascii="Times New Roman" w:hAnsi="Times New Roman" w:cs="Times New Roman"/>
          <w:color w:val="000000"/>
          <w:sz w:val="20"/>
          <w:szCs w:val="20"/>
        </w:rPr>
        <w:t>-Seine, on May 16, 2011 by the Statutory Auditors</w:t>
      </w:r>
    </w:p>
    <w:p w:rsidR="00252F12" w:rsidRDefault="00252F12" w:rsidP="00252F12">
      <w:pPr>
        <w:autoSpaceDE w:val="0"/>
        <w:autoSpaceDN w:val="0"/>
        <w:adjustRightInd w:val="0"/>
        <w:spacing w:after="0" w:line="240" w:lineRule="auto"/>
        <w:rPr>
          <w:rFonts w:ascii="Times New Roman" w:hAnsi="Times New Roman" w:cs="Times New Roman"/>
          <w:color w:val="000000"/>
          <w:sz w:val="20"/>
          <w:szCs w:val="20"/>
        </w:rPr>
      </w:pPr>
    </w:p>
    <w:p w:rsidR="00252F12" w:rsidRDefault="00252F12" w:rsidP="00252F12">
      <w:pPr>
        <w:autoSpaceDE w:val="0"/>
        <w:autoSpaceDN w:val="0"/>
        <w:adjustRightInd w:val="0"/>
        <w:spacing w:after="0" w:line="240" w:lineRule="auto"/>
        <w:rPr>
          <w:rFonts w:ascii="Times New Roman" w:hAnsi="Times New Roman" w:cs="Times New Roman"/>
          <w:color w:val="000000"/>
          <w:sz w:val="20"/>
          <w:szCs w:val="20"/>
        </w:rPr>
      </w:pPr>
    </w:p>
    <w:p w:rsidR="00252F12" w:rsidRPr="00AC038F" w:rsidRDefault="00252F12" w:rsidP="00252F12">
      <w:pPr>
        <w:autoSpaceDE w:val="0"/>
        <w:autoSpaceDN w:val="0"/>
        <w:adjustRightInd w:val="0"/>
        <w:spacing w:after="0" w:line="240" w:lineRule="auto"/>
        <w:rPr>
          <w:rFonts w:ascii="Times New Roman" w:hAnsi="Times New Roman" w:cs="Times New Roman"/>
          <w:color w:val="000000"/>
          <w:sz w:val="20"/>
          <w:szCs w:val="20"/>
        </w:rPr>
      </w:pPr>
    </w:p>
    <w:p w:rsidR="00252F12" w:rsidRDefault="00252F12" w:rsidP="00252F12">
      <w:pPr>
        <w:autoSpaceDE w:val="0"/>
        <w:autoSpaceDN w:val="0"/>
        <w:adjustRightInd w:val="0"/>
        <w:spacing w:after="0" w:line="240" w:lineRule="auto"/>
        <w:ind w:left="720" w:firstLine="414"/>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MAZARS</w:t>
      </w:r>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sidRPr="00AC038F">
        <w:rPr>
          <w:rFonts w:ascii="Times New Roman" w:hAnsi="Times New Roman" w:cs="Times New Roman"/>
          <w:color w:val="000000"/>
          <w:sz w:val="20"/>
          <w:szCs w:val="20"/>
          <w:lang w:val="fr-FR"/>
        </w:rPr>
        <w:tab/>
      </w:r>
      <w:r w:rsidRPr="00AC038F">
        <w:rPr>
          <w:rFonts w:ascii="Times New Roman" w:hAnsi="Times New Roman" w:cs="Times New Roman"/>
          <w:color w:val="000000"/>
          <w:sz w:val="20"/>
          <w:szCs w:val="20"/>
          <w:lang w:val="fr-FR"/>
        </w:rPr>
        <w:tab/>
        <w:t>ERNST &amp; YOUNG et Autres</w:t>
      </w:r>
    </w:p>
    <w:p w:rsidR="00252F12" w:rsidRDefault="00252F12" w:rsidP="00252F12">
      <w:pPr>
        <w:autoSpaceDE w:val="0"/>
        <w:autoSpaceDN w:val="0"/>
        <w:adjustRightInd w:val="0"/>
        <w:spacing w:after="0" w:line="240" w:lineRule="auto"/>
        <w:ind w:left="720" w:firstLine="720"/>
        <w:rPr>
          <w:rFonts w:ascii="Times New Roman" w:hAnsi="Times New Roman" w:cs="Times New Roman"/>
          <w:color w:val="000000"/>
          <w:sz w:val="20"/>
          <w:szCs w:val="20"/>
          <w:lang w:val="fr-FR"/>
        </w:rPr>
      </w:pPr>
    </w:p>
    <w:p w:rsidR="00252F12" w:rsidRDefault="00252F12" w:rsidP="00252F12">
      <w:pPr>
        <w:autoSpaceDE w:val="0"/>
        <w:autoSpaceDN w:val="0"/>
        <w:adjustRightInd w:val="0"/>
        <w:spacing w:after="0" w:line="240" w:lineRule="auto"/>
        <w:ind w:left="720" w:firstLine="720"/>
        <w:rPr>
          <w:rFonts w:ascii="Times New Roman" w:hAnsi="Times New Roman" w:cs="Times New Roman"/>
          <w:color w:val="000000"/>
          <w:sz w:val="20"/>
          <w:szCs w:val="20"/>
          <w:lang w:val="fr-FR"/>
        </w:rPr>
      </w:pPr>
    </w:p>
    <w:p w:rsidR="00252F12" w:rsidRDefault="00252F12" w:rsidP="00252F12">
      <w:pPr>
        <w:autoSpaceDE w:val="0"/>
        <w:autoSpaceDN w:val="0"/>
        <w:adjustRightInd w:val="0"/>
        <w:spacing w:after="0" w:line="240" w:lineRule="auto"/>
        <w:ind w:left="720" w:firstLine="720"/>
        <w:rPr>
          <w:rFonts w:ascii="Times New Roman" w:hAnsi="Times New Roman" w:cs="Times New Roman"/>
          <w:color w:val="000000"/>
          <w:sz w:val="20"/>
          <w:szCs w:val="20"/>
          <w:lang w:val="fr-FR"/>
        </w:rPr>
      </w:pPr>
    </w:p>
    <w:p w:rsidR="00252F12" w:rsidRPr="00AC038F" w:rsidRDefault="00252F12" w:rsidP="00252F12">
      <w:pPr>
        <w:autoSpaceDE w:val="0"/>
        <w:autoSpaceDN w:val="0"/>
        <w:adjustRightInd w:val="0"/>
        <w:spacing w:after="0" w:line="240" w:lineRule="auto"/>
        <w:ind w:left="720" w:firstLine="720"/>
        <w:rPr>
          <w:rFonts w:ascii="Times New Roman" w:hAnsi="Times New Roman" w:cs="Times New Roman"/>
          <w:color w:val="000000"/>
          <w:sz w:val="20"/>
          <w:szCs w:val="20"/>
          <w:lang w:val="fr-FR"/>
        </w:rPr>
      </w:pPr>
    </w:p>
    <w:p w:rsidR="00252F12" w:rsidRPr="00AC038F" w:rsidRDefault="00252F12" w:rsidP="00252F12">
      <w:pPr>
        <w:autoSpaceDE w:val="0"/>
        <w:autoSpaceDN w:val="0"/>
        <w:adjustRightInd w:val="0"/>
        <w:spacing w:after="0" w:line="240" w:lineRule="auto"/>
        <w:rPr>
          <w:rFonts w:ascii="Times New Roman" w:hAnsi="Times New Roman" w:cs="Times New Roman"/>
          <w:color w:val="000000"/>
          <w:sz w:val="20"/>
          <w:szCs w:val="20"/>
          <w:lang w:val="fr-FR"/>
        </w:rPr>
      </w:pPr>
    </w:p>
    <w:p w:rsidR="00252F12" w:rsidRPr="00AC038F" w:rsidRDefault="00252F12" w:rsidP="00252F12">
      <w:pPr>
        <w:autoSpaceDE w:val="0"/>
        <w:autoSpaceDN w:val="0"/>
        <w:adjustRightInd w:val="0"/>
        <w:spacing w:after="0" w:line="240" w:lineRule="auto"/>
        <w:rPr>
          <w:rFonts w:ascii="Times New Roman" w:hAnsi="Times New Roman" w:cs="Times New Roman"/>
          <w:color w:val="000000"/>
          <w:sz w:val="20"/>
          <w:szCs w:val="20"/>
          <w:lang w:val="fr-FR"/>
        </w:rPr>
      </w:pPr>
      <w:r w:rsidRPr="00AC038F">
        <w:rPr>
          <w:rFonts w:ascii="Times New Roman" w:hAnsi="Times New Roman" w:cs="Times New Roman"/>
          <w:color w:val="000000"/>
          <w:sz w:val="20"/>
          <w:szCs w:val="20"/>
          <w:lang w:val="fr-FR"/>
        </w:rPr>
        <w:tab/>
        <w:t xml:space="preserve">Philippe </w:t>
      </w:r>
      <w:proofErr w:type="spellStart"/>
      <w:r w:rsidRPr="00AC038F">
        <w:rPr>
          <w:rFonts w:ascii="Times New Roman" w:hAnsi="Times New Roman" w:cs="Times New Roman"/>
          <w:color w:val="000000"/>
          <w:sz w:val="20"/>
          <w:szCs w:val="20"/>
          <w:lang w:val="fr-FR"/>
        </w:rPr>
        <w:t>Castagnac</w:t>
      </w:r>
      <w:proofErr w:type="spellEnd"/>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t xml:space="preserve">Jean </w:t>
      </w:r>
      <w:proofErr w:type="spellStart"/>
      <w:r>
        <w:rPr>
          <w:rFonts w:ascii="Times New Roman" w:hAnsi="Times New Roman" w:cs="Times New Roman"/>
          <w:color w:val="000000"/>
          <w:sz w:val="20"/>
          <w:szCs w:val="20"/>
          <w:lang w:val="fr-FR"/>
        </w:rPr>
        <w:t>Bouquot</w:t>
      </w:r>
      <w:proofErr w:type="spellEnd"/>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sidRPr="00252F12">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 xml:space="preserve">Valérie </w:t>
      </w:r>
      <w:proofErr w:type="spellStart"/>
      <w:r>
        <w:rPr>
          <w:rFonts w:ascii="Times New Roman" w:hAnsi="Times New Roman" w:cs="Times New Roman"/>
          <w:color w:val="000000"/>
          <w:sz w:val="20"/>
          <w:szCs w:val="20"/>
          <w:lang w:val="fr-FR"/>
        </w:rPr>
        <w:t>Desclève</w:t>
      </w:r>
      <w:proofErr w:type="spellEnd"/>
    </w:p>
    <w:p w:rsidR="00252F12" w:rsidRPr="00252F12" w:rsidRDefault="00252F12">
      <w:pPr>
        <w:rPr>
          <w:lang w:val="fr-FR"/>
        </w:rPr>
      </w:pPr>
    </w:p>
    <w:sectPr w:rsidR="00252F12" w:rsidRPr="00252F12" w:rsidSect="0031521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31"/>
    <w:rsid w:val="000305A9"/>
    <w:rsid w:val="000D308F"/>
    <w:rsid w:val="000F16FC"/>
    <w:rsid w:val="00100D7F"/>
    <w:rsid w:val="0012146A"/>
    <w:rsid w:val="001952B1"/>
    <w:rsid w:val="002525FD"/>
    <w:rsid w:val="00252F12"/>
    <w:rsid w:val="002D475F"/>
    <w:rsid w:val="00457E23"/>
    <w:rsid w:val="004B34AF"/>
    <w:rsid w:val="004D1228"/>
    <w:rsid w:val="005129FE"/>
    <w:rsid w:val="006403FE"/>
    <w:rsid w:val="00656C1E"/>
    <w:rsid w:val="006A3177"/>
    <w:rsid w:val="006B0595"/>
    <w:rsid w:val="006F7AF8"/>
    <w:rsid w:val="00991191"/>
    <w:rsid w:val="00A056D2"/>
    <w:rsid w:val="00C00389"/>
    <w:rsid w:val="00C63631"/>
    <w:rsid w:val="00CF1CED"/>
    <w:rsid w:val="00E12B77"/>
    <w:rsid w:val="00E430EB"/>
    <w:rsid w:val="00E57E87"/>
    <w:rsid w:val="00EC084F"/>
    <w:rsid w:val="00ED14D5"/>
    <w:rsid w:val="00F33E94"/>
    <w:rsid w:val="00F9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5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5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&amp; Young</dc:creator>
  <cp:keywords/>
  <dc:description/>
  <cp:lastModifiedBy>DEVAUX, Mr. Guillaume</cp:lastModifiedBy>
  <cp:revision>2</cp:revision>
  <cp:lastPrinted>2011-05-27T08:27:00Z</cp:lastPrinted>
  <dcterms:created xsi:type="dcterms:W3CDTF">2011-06-06T12:34:00Z</dcterms:created>
  <dcterms:modified xsi:type="dcterms:W3CDTF">2011-06-06T12:34:00Z</dcterms:modified>
</cp:coreProperties>
</file>